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spacing w:after="0"/>
        <w:jc w:val="both"/>
        <w:rPr>
          <w:sz w:val="24"/>
          <w:szCs w:val="24"/>
        </w:rPr>
      </w:pPr>
    </w:p>
    <w:p>
      <w:pPr>
        <w:pStyle w:val="Cuerpo"/>
        <w:spacing w:after="0"/>
        <w:ind w:firstLine="567"/>
        <w:jc w:val="both"/>
      </w:pPr>
    </w:p>
    <w:p>
      <w:pPr>
        <w:pStyle w:val="Cuerpo"/>
        <w:spacing w:after="0"/>
        <w:ind w:firstLine="567"/>
        <w:jc w:val="both"/>
      </w:pPr>
    </w:p>
    <w:p>
      <w:pPr>
        <w:pStyle w:val="Cuerpo"/>
        <w:spacing w:after="0"/>
        <w:ind w:firstLine="567"/>
        <w:jc w:val="both"/>
      </w:pPr>
    </w:p>
    <w:p>
      <w:pPr>
        <w:pStyle w:val="Cuerpo"/>
        <w:spacing w:after="0"/>
        <w:ind w:firstLine="567"/>
        <w:jc w:val="both"/>
      </w:pPr>
    </w:p>
    <w:p>
      <w:pPr>
        <w:pStyle w:val="Cuerpo"/>
        <w:spacing w:after="0"/>
        <w:ind w:firstLine="567"/>
        <w:jc w:val="both"/>
      </w:pPr>
    </w:p>
    <w:p>
      <w:pPr>
        <w:pStyle w:val="Cuerpo"/>
        <w:spacing w:after="0"/>
        <w:ind w:firstLine="567"/>
        <w:jc w:val="both"/>
      </w:pPr>
    </w:p>
    <w:p>
      <w:pPr>
        <w:pStyle w:val="Cuerpo"/>
        <w:spacing w:after="0"/>
        <w:ind w:firstLine="567"/>
        <w:jc w:val="both"/>
      </w:pPr>
    </w:p>
    <w:p>
      <w:pPr>
        <w:pStyle w:val="Cuerpo"/>
        <w:spacing w:after="0"/>
        <w:ind w:firstLine="567"/>
        <w:jc w:val="both"/>
      </w:pPr>
    </w:p>
    <w:p>
      <w:pPr>
        <w:pStyle w:val="Cuerpo"/>
        <w:spacing w:after="0"/>
        <w:ind w:firstLine="567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Programa para la formaci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 estudiantes de alto perfil, enfocado a j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venes brillantes que requieren de apoyo financiero de hasta el </w:t>
      </w:r>
      <w:r>
        <w:rPr>
          <w:rStyle w:val="Ninguno"/>
          <w:sz w:val="24"/>
          <w:szCs w:val="24"/>
          <w:rtl w:val="0"/>
        </w:rPr>
        <w:t>100%</w:t>
      </w:r>
      <w:r>
        <w:rPr>
          <w:rStyle w:val="Ninguno"/>
          <w:sz w:val="24"/>
          <w:szCs w:val="24"/>
          <w:rtl w:val="0"/>
          <w:lang w:val="es-ES_tradnl"/>
        </w:rPr>
        <w:t xml:space="preserve"> para estudiar el </w:t>
      </w:r>
      <w:r>
        <w:rPr>
          <w:rStyle w:val="Ninguno"/>
          <w:sz w:val="24"/>
          <w:szCs w:val="24"/>
          <w:rtl w:val="0"/>
          <w:lang w:val="it-IT"/>
        </w:rPr>
        <w:t>bachillerato</w:t>
      </w:r>
      <w:r>
        <w:rPr>
          <w:rStyle w:val="Ninguno"/>
          <w:sz w:val="24"/>
          <w:szCs w:val="24"/>
          <w:rtl w:val="0"/>
          <w:lang w:val="es-ES_tradnl"/>
        </w:rPr>
        <w:t>. Este programa tiene por objetivo apoyar en la construcci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social de ciudadanos responsables con su comunidad. Se otorgar</w:t>
      </w:r>
      <w:r>
        <w:rPr>
          <w:rStyle w:val="Ninguno"/>
          <w:sz w:val="24"/>
          <w:szCs w:val="24"/>
          <w:rtl w:val="0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 xml:space="preserve">n becas de hasta el </w:t>
      </w:r>
      <w:r>
        <w:rPr>
          <w:rStyle w:val="Ninguno"/>
          <w:sz w:val="24"/>
          <w:szCs w:val="24"/>
          <w:rtl w:val="0"/>
        </w:rPr>
        <w:t>100%</w:t>
      </w:r>
      <w:r>
        <w:rPr>
          <w:rStyle w:val="Ninguno"/>
          <w:sz w:val="24"/>
          <w:szCs w:val="24"/>
          <w:rtl w:val="0"/>
          <w:lang w:val="es-ES_tradnl"/>
        </w:rPr>
        <w:t xml:space="preserve"> a las personas que resulten ganadoras en nuestro proceso de selecci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</w:rPr>
        <w:t xml:space="preserve">n. </w:t>
      </w:r>
    </w:p>
    <w:p>
      <w:pPr>
        <w:pStyle w:val="Cuerpo"/>
        <w:spacing w:after="0"/>
        <w:ind w:firstLine="567"/>
        <w:jc w:val="both"/>
        <w:rPr>
          <w:sz w:val="24"/>
          <w:szCs w:val="24"/>
        </w:rPr>
      </w:pPr>
    </w:p>
    <w:p>
      <w:pPr>
        <w:pStyle w:val="Cuerpo"/>
        <w:spacing w:after="0"/>
        <w:ind w:firstLine="567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Buscamos el talento chiapaneco, lo impulsamos a crecer y contribuimos con la formaci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n de individuos competentes que caminen hacia su </w:t>
      </w:r>
      <w:r>
        <w:rPr>
          <w:rStyle w:val="Ninguno"/>
          <w:sz w:val="24"/>
          <w:szCs w:val="24"/>
          <w:rtl w:val="0"/>
          <w:lang w:val="fr-FR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xito profesional.</w:t>
      </w:r>
    </w:p>
    <w:p>
      <w:pPr>
        <w:pStyle w:val="Cuerpo"/>
        <w:spacing w:after="0"/>
        <w:ind w:firstLine="567"/>
        <w:jc w:val="both"/>
        <w:rPr>
          <w:sz w:val="24"/>
          <w:szCs w:val="24"/>
        </w:rPr>
      </w:pPr>
    </w:p>
    <w:p>
      <w:pPr>
        <w:pStyle w:val="Cuerpo"/>
        <w:spacing w:after="0"/>
        <w:ind w:firstLine="567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it-IT"/>
        </w:rPr>
        <w:t xml:space="preserve">La </w:t>
      </w:r>
      <w:r>
        <w:rPr>
          <w:rStyle w:val="Ninguno"/>
          <w:sz w:val="24"/>
          <w:szCs w:val="24"/>
          <w:rtl w:val="0"/>
          <w:lang w:val="es-ES_tradnl"/>
        </w:rPr>
        <w:t>Beca Superdotados</w:t>
      </w:r>
      <w:r>
        <w:rPr>
          <w:rStyle w:val="Ninguno"/>
          <w:sz w:val="24"/>
          <w:szCs w:val="24"/>
          <w:rtl w:val="0"/>
          <w:lang w:val="es-ES_tradnl"/>
        </w:rPr>
        <w:t xml:space="preserve"> busca estudiantes sobresalientes en </w:t>
      </w:r>
      <w:r>
        <w:rPr>
          <w:rStyle w:val="Ninguno"/>
          <w:sz w:val="24"/>
          <w:szCs w:val="24"/>
          <w:rtl w:val="0"/>
        </w:rPr>
        <w:t>á</w:t>
      </w:r>
      <w:r>
        <w:rPr>
          <w:rStyle w:val="Ninguno"/>
          <w:sz w:val="24"/>
          <w:szCs w:val="24"/>
          <w:rtl w:val="0"/>
          <w:lang w:val="pt-PT"/>
        </w:rPr>
        <w:t>reas descritas a continuaci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n. Cada aspirante debe de cumplir con el promedio m</w:t>
      </w:r>
      <w:r>
        <w:rPr>
          <w:rStyle w:val="Ninguno"/>
          <w:sz w:val="24"/>
          <w:szCs w:val="24"/>
          <w:rtl w:val="0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 xml:space="preserve">nimo solicitado en base a su </w:t>
      </w:r>
      <w:r>
        <w:rPr>
          <w:rStyle w:val="Ninguno"/>
          <w:sz w:val="24"/>
          <w:szCs w:val="24"/>
          <w:rtl w:val="0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rea destacada:</w:t>
      </w:r>
    </w:p>
    <w:p>
      <w:pPr>
        <w:pStyle w:val="Cuerpo"/>
        <w:spacing w:after="0"/>
        <w:jc w:val="both"/>
        <w:rPr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Style w:val="Ninguno"/>
          <w:sz w:val="24"/>
          <w:szCs w:val="24"/>
          <w:rtl w:val="0"/>
          <w:lang w:val="en-US"/>
        </w:rPr>
      </w:pPr>
      <w:r>
        <w:rPr>
          <w:rStyle w:val="Ninguno"/>
          <w:sz w:val="24"/>
          <w:szCs w:val="24"/>
          <w:rtl w:val="0"/>
          <w:lang w:val="en-US"/>
        </w:rPr>
        <w:t>Acad</w:t>
      </w:r>
      <w:r>
        <w:rPr>
          <w:rStyle w:val="Ninguno"/>
          <w:sz w:val="24"/>
          <w:szCs w:val="24"/>
          <w:rtl w:val="0"/>
          <w:lang w:val="en-US"/>
        </w:rPr>
        <w:t>é</w:t>
      </w:r>
      <w:r>
        <w:rPr>
          <w:rStyle w:val="Ninguno"/>
          <w:sz w:val="24"/>
          <w:szCs w:val="24"/>
          <w:rtl w:val="0"/>
          <w:lang w:val="en-US"/>
        </w:rPr>
        <w:t xml:space="preserve">mica, Lenguas y/o STEM (Science, Technology, Engineer, Mathematics) </w:t>
      </w:r>
      <w:r>
        <w:rPr>
          <w:rStyle w:val="Ninguno"/>
          <w:sz w:val="24"/>
          <w:szCs w:val="24"/>
          <w:rtl w:val="0"/>
          <w:lang w:val="en-US"/>
        </w:rPr>
        <w:t xml:space="preserve">– </w:t>
      </w:r>
      <w:r>
        <w:rPr>
          <w:rStyle w:val="Ninguno"/>
          <w:sz w:val="24"/>
          <w:szCs w:val="24"/>
          <w:rtl w:val="0"/>
          <w:lang w:val="en-US"/>
        </w:rPr>
        <w:t>9.5</w:t>
      </w:r>
    </w:p>
    <w:p>
      <w:pPr>
        <w:pStyle w:val="List Paragraph"/>
        <w:spacing w:after="0"/>
        <w:jc w:val="both"/>
        <w:rPr>
          <w:sz w:val="24"/>
          <w:szCs w:val="24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Atl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tica, art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stica, cultura, de liderazgo y/o emprendimiento </w:t>
      </w:r>
      <w:r>
        <w:rPr>
          <w:sz w:val="24"/>
          <w:szCs w:val="24"/>
          <w:rtl w:val="0"/>
          <w:lang w:val="es-ES_tradnl"/>
        </w:rPr>
        <w:t xml:space="preserve">– </w:t>
      </w:r>
      <w:r>
        <w:rPr>
          <w:rStyle w:val="Ninguno"/>
          <w:sz w:val="24"/>
          <w:szCs w:val="24"/>
          <w:rtl w:val="0"/>
          <w:lang w:val="es-ES_tradnl"/>
        </w:rPr>
        <w:t>8.5</w:t>
      </w:r>
      <w:r>
        <w:rPr>
          <w:sz w:val="24"/>
          <w:szCs w:val="24"/>
          <w:rtl w:val="0"/>
          <w:lang w:val="es-ES_tradnl"/>
        </w:rPr>
        <w:t xml:space="preserve"> </w:t>
      </w:r>
    </w:p>
    <w:p>
      <w:pPr>
        <w:pStyle w:val="Cuerpo"/>
        <w:spacing w:after="0"/>
        <w:jc w:val="both"/>
        <w:rPr>
          <w:sz w:val="24"/>
          <w:szCs w:val="24"/>
        </w:rPr>
      </w:pPr>
    </w:p>
    <w:p>
      <w:pPr>
        <w:pStyle w:val="Cuerpo"/>
        <w:spacing w:after="0"/>
        <w:jc w:val="both"/>
        <w:rPr>
          <w:sz w:val="24"/>
          <w:szCs w:val="24"/>
        </w:rPr>
      </w:pPr>
    </w:p>
    <w:p>
      <w:pPr>
        <w:pStyle w:val="Cuerpo"/>
        <w:spacing w:after="0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¿</w:t>
      </w:r>
      <w:r>
        <w:rPr>
          <w:rStyle w:val="Ninguno"/>
          <w:sz w:val="24"/>
          <w:szCs w:val="24"/>
          <w:rtl w:val="0"/>
        </w:rPr>
        <w:t>C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pt-PT"/>
        </w:rPr>
        <w:t xml:space="preserve">mo funciona? </w:t>
      </w:r>
    </w:p>
    <w:p>
      <w:pPr>
        <w:pStyle w:val="Cuerpo"/>
        <w:spacing w:after="0"/>
        <w:jc w:val="both"/>
        <w:rPr>
          <w:sz w:val="24"/>
          <w:szCs w:val="24"/>
        </w:rPr>
      </w:pPr>
    </w:p>
    <w:p>
      <w:pPr>
        <w:pStyle w:val="Cuerpo"/>
        <w:spacing w:after="0"/>
        <w:ind w:firstLine="567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El </w:t>
      </w:r>
      <w:r>
        <w:rPr>
          <w:rStyle w:val="Ninguno"/>
          <w:sz w:val="24"/>
          <w:szCs w:val="24"/>
          <w:rtl w:val="0"/>
          <w:lang w:val="en-US"/>
        </w:rPr>
        <w:t>American School Foundation of Chiapas, A.C.</w:t>
      </w:r>
      <w:r>
        <w:rPr>
          <w:rStyle w:val="Ninguno"/>
          <w:sz w:val="24"/>
          <w:szCs w:val="24"/>
          <w:rtl w:val="0"/>
          <w:lang w:val="es-ES_tradnl"/>
        </w:rPr>
        <w:t xml:space="preserve"> otorga becas hasta de </w:t>
      </w:r>
      <w:r>
        <w:rPr>
          <w:rStyle w:val="Ninguno"/>
          <w:sz w:val="24"/>
          <w:szCs w:val="24"/>
          <w:rtl w:val="0"/>
          <w:lang w:val="es-ES_tradnl"/>
        </w:rPr>
        <w:t>100 por ciento</w:t>
      </w:r>
      <w:r>
        <w:rPr>
          <w:rStyle w:val="Ninguno"/>
          <w:sz w:val="24"/>
          <w:szCs w:val="24"/>
          <w:rtl w:val="0"/>
          <w:lang w:val="es-ES_tradnl"/>
        </w:rPr>
        <w:t xml:space="preserve"> a alumnos destacados en alguna de las cuatro </w:t>
      </w:r>
      <w:r>
        <w:rPr>
          <w:rStyle w:val="Ninguno"/>
          <w:sz w:val="24"/>
          <w:szCs w:val="24"/>
          <w:rtl w:val="0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reas mencionadas anteriormente, cubriendo el siguiente perfil:</w:t>
      </w:r>
    </w:p>
    <w:p>
      <w:pPr>
        <w:pStyle w:val="Cuerpo"/>
        <w:spacing w:after="0"/>
        <w:jc w:val="both"/>
        <w:rPr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No pertenecer actualmente al </w:t>
      </w:r>
      <w:r>
        <w:rPr>
          <w:sz w:val="24"/>
          <w:szCs w:val="24"/>
          <w:rtl w:val="0"/>
          <w:lang w:val="es-ES_tradnl"/>
        </w:rPr>
        <w:t>ASFC.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No tener un adeudo de materias en el ciclo anterior de la escuela procedente.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Aprobar la evaluaci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</w:t>
      </w:r>
      <w:r>
        <w:rPr>
          <w:rStyle w:val="Ninguno"/>
          <w:sz w:val="24"/>
          <w:szCs w:val="24"/>
          <w:rtl w:val="0"/>
          <w:lang w:val="es-ES_tradnl"/>
        </w:rPr>
        <w:t xml:space="preserve"> </w:t>
      </w:r>
      <w:r>
        <w:rPr>
          <w:sz w:val="24"/>
          <w:szCs w:val="24"/>
          <w:rtl w:val="0"/>
          <w:lang w:val="es-ES_tradnl"/>
        </w:rPr>
        <w:t>de admisi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n. 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Comprobar un promedio general de secundaria, igual o mayor al solicitado seg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 xml:space="preserve">n su 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 xml:space="preserve">rea destacada. 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Presentar pruebas gr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 xml:space="preserve">ficas de ser un estudiante destacado de las 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reas mencionadas y contar con una trayectoria regular (Diplomas, medallas, reconocimientos, fotos y/o videos).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Presentar carta de recomendaci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 de un docente, entrenador y/o director que lo destaque como </w:t>
      </w:r>
      <w:r>
        <w:rPr>
          <w:rStyle w:val="Ninguno"/>
          <w:sz w:val="24"/>
          <w:szCs w:val="24"/>
          <w:rtl w:val="0"/>
          <w:lang w:val="es-ES_tradnl"/>
        </w:rPr>
        <w:t>Alumno Superdotado.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sz w:val="24"/>
          <w:szCs w:val="24"/>
          <w:rtl w:val="0"/>
        </w:rPr>
      </w:pP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sz w:val="24"/>
          <w:szCs w:val="24"/>
          <w:rtl w:val="0"/>
        </w:rPr>
      </w:pP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sz w:val="24"/>
          <w:szCs w:val="24"/>
          <w:rtl w:val="0"/>
        </w:rPr>
      </w:pP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sz w:val="24"/>
          <w:szCs w:val="24"/>
          <w:rtl w:val="0"/>
        </w:rPr>
      </w:pP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sz w:val="24"/>
          <w:szCs w:val="24"/>
          <w:rtl w:val="0"/>
        </w:rPr>
      </w:pP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sz w:val="24"/>
          <w:szCs w:val="24"/>
          <w:rtl w:val="0"/>
        </w:rPr>
      </w:pP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El candidato deber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realizar un video curr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culo y un ensayo en donde nos cuente porque es meritorio de la beca y qu</w:t>
      </w:r>
      <w:r>
        <w:rPr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aportar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a a la comunidad </w:t>
      </w:r>
      <w:r>
        <w:rPr>
          <w:rStyle w:val="Ninguno"/>
          <w:sz w:val="24"/>
          <w:szCs w:val="24"/>
          <w:rtl w:val="0"/>
          <w:lang w:val="es-ES_tradnl"/>
        </w:rPr>
        <w:t>ASFC.</w:t>
      </w:r>
    </w:p>
    <w:p>
      <w:pPr>
        <w:pStyle w:val="List Paragraph"/>
        <w:spacing w:after="0"/>
        <w:jc w:val="both"/>
        <w:rPr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Enviar la documentaci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correspondiente para ser candidato a la beca.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Asistir en compa</w:t>
      </w:r>
      <w:r>
        <w:rPr>
          <w:sz w:val="24"/>
          <w:szCs w:val="24"/>
          <w:rtl w:val="0"/>
          <w:lang w:val="es-ES_tradnl"/>
        </w:rPr>
        <w:t>ñí</w:t>
      </w:r>
      <w:r>
        <w:rPr>
          <w:sz w:val="24"/>
          <w:szCs w:val="24"/>
          <w:rtl w:val="0"/>
          <w:lang w:val="es-ES_tradnl"/>
        </w:rPr>
        <w:t xml:space="preserve">a de uno de sus padres o tutor al recorrido de las instalaciones de </w:t>
      </w:r>
      <w:r>
        <w:rPr>
          <w:rStyle w:val="Ninguno"/>
          <w:sz w:val="24"/>
          <w:szCs w:val="24"/>
          <w:rtl w:val="0"/>
          <w:lang w:val="es-ES_tradnl"/>
        </w:rPr>
        <w:t>ASFC</w:t>
      </w:r>
      <w:r>
        <w:rPr>
          <w:sz w:val="24"/>
          <w:szCs w:val="24"/>
          <w:rtl w:val="0"/>
          <w:lang w:val="es-ES_tradnl"/>
        </w:rPr>
        <w:t>.</w:t>
      </w:r>
    </w:p>
    <w:p>
      <w:pPr>
        <w:pStyle w:val="List Paragraph"/>
        <w:spacing w:after="0"/>
        <w:jc w:val="both"/>
        <w:rPr>
          <w:sz w:val="24"/>
          <w:szCs w:val="24"/>
        </w:rPr>
      </w:pPr>
    </w:p>
    <w:p>
      <w:pPr>
        <w:pStyle w:val="List Paragraph"/>
        <w:spacing w:after="0"/>
        <w:jc w:val="both"/>
        <w:rPr>
          <w:sz w:val="24"/>
          <w:szCs w:val="24"/>
        </w:rPr>
      </w:pPr>
    </w:p>
    <w:p>
      <w:pPr>
        <w:pStyle w:val="Cuerpo"/>
        <w:spacing w:after="0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it-IT"/>
        </w:rPr>
        <w:t>Retribuci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 la beca.</w:t>
      </w:r>
    </w:p>
    <w:p>
      <w:pPr>
        <w:pStyle w:val="Cuerpo"/>
        <w:spacing w:after="0"/>
        <w:jc w:val="both"/>
        <w:rPr>
          <w:sz w:val="24"/>
          <w:szCs w:val="24"/>
        </w:rPr>
      </w:pPr>
    </w:p>
    <w:p>
      <w:pPr>
        <w:pStyle w:val="Cuerpo"/>
        <w:spacing w:after="0"/>
        <w:ind w:firstLine="567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Los beneficiarios adquieren un compromiso de reciprocidad con el </w:t>
      </w:r>
      <w:r>
        <w:rPr>
          <w:rStyle w:val="Ninguno"/>
          <w:sz w:val="24"/>
          <w:szCs w:val="24"/>
          <w:rtl w:val="0"/>
          <w:lang w:val="en-US"/>
        </w:rPr>
        <w:t>American School Foundation of Chiapas, A.C.</w:t>
      </w:r>
      <w:r>
        <w:rPr>
          <w:rStyle w:val="Ninguno"/>
          <w:sz w:val="24"/>
          <w:szCs w:val="24"/>
          <w:rtl w:val="0"/>
          <w:lang w:val="es-ES_tradnl"/>
        </w:rPr>
        <w:t xml:space="preserve"> y nuestra sociedad, por lo cual:</w:t>
      </w:r>
    </w:p>
    <w:p>
      <w:pPr>
        <w:pStyle w:val="Cuerpo"/>
        <w:spacing w:after="0"/>
        <w:jc w:val="both"/>
        <w:rPr>
          <w:sz w:val="24"/>
          <w:szCs w:val="24"/>
        </w:rPr>
      </w:pPr>
    </w:p>
    <w:p>
      <w:pPr>
        <w:pStyle w:val="List Paragraph"/>
        <w:numPr>
          <w:ilvl w:val="0"/>
          <w:numId w:val="6"/>
        </w:numPr>
        <w:bidi w:val="0"/>
        <w:spacing w:after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Los alumnos becados participar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 xml:space="preserve">n en la academia de acuerdo a su disciplina o 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rea en la que destaquen, a fin de que representen al</w:t>
      </w:r>
      <w:r>
        <w:rPr>
          <w:rStyle w:val="Ninguno"/>
          <w:sz w:val="24"/>
          <w:szCs w:val="24"/>
          <w:rtl w:val="0"/>
          <w:lang w:val="es-ES_tradnl"/>
        </w:rPr>
        <w:t xml:space="preserve"> ASFC.</w:t>
      </w:r>
    </w:p>
    <w:p>
      <w:pPr>
        <w:pStyle w:val="List Paragraph"/>
        <w:numPr>
          <w:ilvl w:val="0"/>
          <w:numId w:val="6"/>
        </w:numPr>
        <w:bidi w:val="0"/>
        <w:spacing w:after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 xml:space="preserve">Participar en al menos una de las siguientes actividades: </w:t>
      </w:r>
    </w:p>
    <w:p>
      <w:pPr>
        <w:pStyle w:val="List Paragraph"/>
        <w:numPr>
          <w:ilvl w:val="1"/>
          <w:numId w:val="6"/>
        </w:numPr>
        <w:bidi w:val="0"/>
        <w:spacing w:after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 xml:space="preserve">Grupo </w:t>
      </w:r>
      <w:r>
        <w:rPr>
          <w:rStyle w:val="Ninguno"/>
          <w:sz w:val="24"/>
          <w:szCs w:val="24"/>
          <w:rtl w:val="0"/>
          <w:lang w:val="es-ES_tradnl"/>
        </w:rPr>
        <w:t>Scout del American School, A.C.</w:t>
      </w:r>
      <w:r>
        <w:rPr>
          <w:sz w:val="24"/>
          <w:szCs w:val="24"/>
          <w:rtl w:val="0"/>
          <w:lang w:val="es-ES_tradnl"/>
        </w:rPr>
        <w:t>: ser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 los encargados de reclutar alumnos scout de nuestra primaria y secundaria a fin de realizar acciones a favor de nuestra sociedad.</w:t>
      </w:r>
    </w:p>
    <w:p>
      <w:pPr>
        <w:pStyle w:val="List Paragraph"/>
        <w:numPr>
          <w:ilvl w:val="1"/>
          <w:numId w:val="6"/>
        </w:numPr>
        <w:bidi w:val="0"/>
        <w:spacing w:after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Student Council: </w:t>
      </w:r>
      <w:r>
        <w:rPr>
          <w:sz w:val="24"/>
          <w:szCs w:val="24"/>
          <w:rtl w:val="0"/>
          <w:lang w:val="es-ES_tradnl"/>
        </w:rPr>
        <w:t>se postular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 cuando haya cambio de mesa directiva.</w:t>
      </w:r>
    </w:p>
    <w:p>
      <w:pPr>
        <w:pStyle w:val="List Paragraph"/>
        <w:numPr>
          <w:ilvl w:val="1"/>
          <w:numId w:val="6"/>
        </w:numPr>
        <w:bidi w:val="0"/>
        <w:spacing w:after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>Green Team:</w:t>
      </w:r>
      <w:r>
        <w:rPr>
          <w:sz w:val="24"/>
          <w:szCs w:val="24"/>
          <w:rtl w:val="0"/>
          <w:lang w:val="es-ES_tradnl"/>
        </w:rPr>
        <w:t xml:space="preserve"> crear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 proyectos sustentables de impacto social.</w:t>
      </w:r>
    </w:p>
    <w:p>
      <w:pPr>
        <w:pStyle w:val="List Paragraph"/>
        <w:numPr>
          <w:ilvl w:val="0"/>
          <w:numId w:val="6"/>
        </w:numPr>
        <w:bidi w:val="0"/>
        <w:spacing w:after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Adem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 xml:space="preserve">s  del Taller del 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 xml:space="preserve">rea de </w:t>
      </w:r>
      <w:r>
        <w:rPr>
          <w:rStyle w:val="Ninguno"/>
          <w:sz w:val="24"/>
          <w:szCs w:val="24"/>
          <w:rtl w:val="0"/>
          <w:lang w:val="es-ES_tradnl"/>
        </w:rPr>
        <w:t>expertise</w:t>
      </w:r>
      <w:r>
        <w:rPr>
          <w:sz w:val="24"/>
          <w:szCs w:val="24"/>
          <w:rtl w:val="0"/>
          <w:lang w:val="es-ES_tradnl"/>
        </w:rPr>
        <w:t>, los alumnos deber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 xml:space="preserve">n inscribirse a otra academia del </w:t>
      </w:r>
      <w:r>
        <w:rPr>
          <w:rStyle w:val="Ninguno"/>
          <w:sz w:val="24"/>
          <w:szCs w:val="24"/>
          <w:rtl w:val="0"/>
          <w:lang w:val="es-ES_tradnl"/>
        </w:rPr>
        <w:t>American School Foundation of Chiapas, A.C.</w:t>
      </w:r>
    </w:p>
    <w:p>
      <w:pPr>
        <w:pStyle w:val="List Paragraph"/>
        <w:numPr>
          <w:ilvl w:val="0"/>
          <w:numId w:val="6"/>
        </w:numPr>
        <w:bidi w:val="0"/>
        <w:spacing w:after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Los alumnos beneficiados est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 condicionados a mantener el promedio acad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mico m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nimo requerido seg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 xml:space="preserve">n su 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rea destacada.</w:t>
      </w:r>
    </w:p>
    <w:p>
      <w:pPr>
        <w:pStyle w:val="Cuerpo"/>
        <w:spacing w:after="0"/>
        <w:jc w:val="both"/>
        <w:rPr>
          <w:sz w:val="24"/>
          <w:szCs w:val="24"/>
        </w:rPr>
      </w:pPr>
    </w:p>
    <w:p>
      <w:pPr>
        <w:pStyle w:val="Cuerpo"/>
        <w:spacing w:after="0"/>
        <w:jc w:val="both"/>
        <w:rPr>
          <w:sz w:val="24"/>
          <w:szCs w:val="24"/>
        </w:rPr>
      </w:pPr>
    </w:p>
    <w:p>
      <w:pPr>
        <w:pStyle w:val="Cuerpo"/>
        <w:spacing w:after="0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El apoyo consiste: </w:t>
      </w:r>
    </w:p>
    <w:p>
      <w:pPr>
        <w:pStyle w:val="Cuerpo"/>
        <w:spacing w:after="0"/>
        <w:jc w:val="both"/>
        <w:rPr>
          <w:sz w:val="24"/>
          <w:szCs w:val="24"/>
        </w:rPr>
      </w:pP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Beca de hasta 100 por ciento en Inscripci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y Reinscripci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n.</w:t>
        <w:tab/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Beca de hasta 100 por ciento en el pago de la colegiatura.</w:t>
      </w:r>
    </w:p>
    <w:p>
      <w:pPr>
        <w:pStyle w:val="Cuerpo"/>
        <w:spacing w:after="0"/>
        <w:ind w:left="360" w:firstLine="0"/>
        <w:jc w:val="both"/>
        <w:rPr>
          <w:sz w:val="24"/>
          <w:szCs w:val="24"/>
        </w:rPr>
      </w:pPr>
    </w:p>
    <w:p>
      <w:pPr>
        <w:pStyle w:val="Cuerpo"/>
        <w:spacing w:after="0"/>
        <w:ind w:firstLine="567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n-US"/>
        </w:rPr>
        <w:t xml:space="preserve">Esta beca </w:t>
      </w:r>
      <w:r>
        <w:rPr>
          <w:rStyle w:val="Ninguno"/>
          <w:sz w:val="24"/>
          <w:szCs w:val="24"/>
          <w:rtl w:val="0"/>
          <w:lang w:val="pt-PT"/>
        </w:rPr>
        <w:t>no aplica</w:t>
      </w:r>
      <w:r>
        <w:rPr>
          <w:rStyle w:val="Ninguno"/>
          <w:sz w:val="24"/>
          <w:szCs w:val="24"/>
          <w:rtl w:val="0"/>
          <w:lang w:val="es-ES_tradnl"/>
        </w:rPr>
        <w:t xml:space="preserve"> a otros gastos y/o cuotas, como: libros, material de indagaci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n, viajes acad</w:t>
      </w:r>
      <w:r>
        <w:rPr>
          <w:rStyle w:val="Ninguno"/>
          <w:sz w:val="24"/>
          <w:szCs w:val="24"/>
          <w:rtl w:val="0"/>
          <w:lang w:val="fr-FR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micos (no obligatorio), otras academias, uniformes, seguro de orfandad, cuota UNAM, examen anual de desempe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es-ES_tradnl"/>
        </w:rPr>
        <w:t>o y cuota del gobierno estudiantil. Estos gastos ser</w:t>
      </w:r>
      <w:r>
        <w:rPr>
          <w:rStyle w:val="Ninguno"/>
          <w:sz w:val="24"/>
          <w:szCs w:val="24"/>
          <w:rtl w:val="0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n cubiertos por el tutor, con opci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 financiamiento seg</w:t>
      </w:r>
      <w:r>
        <w:rPr>
          <w:rStyle w:val="Ninguno"/>
          <w:sz w:val="24"/>
          <w:szCs w:val="24"/>
          <w:rtl w:val="0"/>
        </w:rPr>
        <w:t>ú</w:t>
      </w:r>
      <w:r>
        <w:rPr>
          <w:rStyle w:val="Ninguno"/>
          <w:sz w:val="24"/>
          <w:szCs w:val="24"/>
          <w:rtl w:val="0"/>
          <w:lang w:val="es-ES_tradnl"/>
        </w:rPr>
        <w:t>n el estudio socioecon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it-IT"/>
        </w:rPr>
        <w:t>mico.</w:t>
      </w:r>
    </w:p>
    <w:p>
      <w:pPr>
        <w:pStyle w:val="Cuerpo"/>
        <w:spacing w:after="0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</w:rPr>
        <w:t xml:space="preserve"> </w:t>
      </w:r>
    </w:p>
    <w:p>
      <w:pPr>
        <w:pStyle w:val="Cuerpo"/>
        <w:spacing w:after="0"/>
        <w:jc w:val="both"/>
        <w:rPr>
          <w:sz w:val="24"/>
          <w:szCs w:val="24"/>
        </w:rPr>
      </w:pPr>
    </w:p>
    <w:p>
      <w:pPr>
        <w:pStyle w:val="Cuerpo"/>
        <w:spacing w:after="0"/>
        <w:jc w:val="both"/>
        <w:rPr>
          <w:sz w:val="24"/>
          <w:szCs w:val="24"/>
        </w:rPr>
      </w:pPr>
    </w:p>
    <w:p>
      <w:pPr>
        <w:pStyle w:val="Cuerpo"/>
        <w:spacing w:after="0"/>
        <w:jc w:val="both"/>
        <w:rPr>
          <w:sz w:val="24"/>
          <w:szCs w:val="24"/>
        </w:rPr>
      </w:pPr>
    </w:p>
    <w:p>
      <w:pPr>
        <w:pStyle w:val="Cuerpo"/>
        <w:spacing w:after="0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Selecci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y restricciones:</w:t>
      </w:r>
    </w:p>
    <w:p>
      <w:pPr>
        <w:pStyle w:val="Cuerpo"/>
        <w:spacing w:after="0"/>
        <w:jc w:val="both"/>
        <w:rPr>
          <w:sz w:val="24"/>
          <w:szCs w:val="24"/>
        </w:rPr>
      </w:pP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Las solicitudes deber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 contar con la documentaci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completa en el momento de entrega para ser tomadas en cuenta y obtener su pase al examen de admisi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n.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El comit</w:t>
      </w:r>
      <w:r>
        <w:rPr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 xml:space="preserve">de Becas del </w:t>
      </w:r>
      <w:r>
        <w:rPr>
          <w:rStyle w:val="Ninguno"/>
          <w:sz w:val="24"/>
          <w:szCs w:val="24"/>
          <w:rtl w:val="0"/>
          <w:lang w:val="es-ES_tradnl"/>
        </w:rPr>
        <w:t xml:space="preserve">ASFC, </w:t>
      </w:r>
      <w:r>
        <w:rPr>
          <w:sz w:val="24"/>
          <w:szCs w:val="24"/>
          <w:rtl w:val="0"/>
          <w:lang w:val="es-ES_tradnl"/>
        </w:rPr>
        <w:t>evaluar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a los candidatos 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 sobresalientes de la convocatoria que aprueben el examen de admisi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n. 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La publicaci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resultados se realizar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a trav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 xml:space="preserve">s de las redes sociales del </w:t>
      </w:r>
      <w:r>
        <w:rPr>
          <w:rStyle w:val="Ninguno"/>
          <w:sz w:val="24"/>
          <w:szCs w:val="24"/>
          <w:rtl w:val="0"/>
          <w:lang w:val="es-ES_tradnl"/>
        </w:rPr>
        <w:t xml:space="preserve">ASFC. </w:t>
      </w:r>
      <w:r>
        <w:rPr>
          <w:sz w:val="24"/>
          <w:szCs w:val="24"/>
          <w:rtl w:val="0"/>
          <w:lang w:val="es-ES_tradnl"/>
        </w:rPr>
        <w:t>Se les notificar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por tel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fono y/o mail a los ganadores para continuar con su proceso de inscripci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n.</w:t>
      </w:r>
    </w:p>
    <w:p>
      <w:pPr>
        <w:pStyle w:val="Cuerpo"/>
        <w:spacing w:after="0"/>
        <w:jc w:val="both"/>
        <w:rPr>
          <w:sz w:val="24"/>
          <w:szCs w:val="24"/>
        </w:rPr>
      </w:pPr>
    </w:p>
    <w:p>
      <w:pPr>
        <w:pStyle w:val="Cuerpo"/>
        <w:spacing w:after="0"/>
        <w:jc w:val="both"/>
        <w:rPr>
          <w:sz w:val="24"/>
          <w:szCs w:val="24"/>
        </w:rPr>
      </w:pPr>
    </w:p>
    <w:p>
      <w:pPr>
        <w:pStyle w:val="Cuerpo"/>
        <w:spacing w:after="0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Cancelaci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 la beca:</w:t>
      </w:r>
    </w:p>
    <w:p>
      <w:pPr>
        <w:pStyle w:val="Cuerpo"/>
        <w:spacing w:after="0"/>
        <w:jc w:val="both"/>
        <w:rPr>
          <w:sz w:val="24"/>
          <w:szCs w:val="24"/>
        </w:rPr>
      </w:pP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Ninguno"/>
          <w:sz w:val="22"/>
          <w:szCs w:val="22"/>
          <w:rtl w:val="0"/>
          <w:lang w:val="es-ES_tradnl"/>
        </w:rPr>
        <w:t>Incumplimiento de alguna de las obligaciones y/o requisitos establecidos anteriormente.</w:t>
      </w: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Ninguno"/>
          <w:sz w:val="22"/>
          <w:szCs w:val="22"/>
          <w:rtl w:val="0"/>
          <w:lang w:val="es-ES_tradnl"/>
        </w:rPr>
        <w:t>Se detectase falsedad en la informaci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es-ES_tradnl"/>
        </w:rPr>
        <w:t>n exhibida.</w:t>
      </w: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Ninguno"/>
          <w:sz w:val="22"/>
          <w:szCs w:val="22"/>
          <w:rtl w:val="0"/>
          <w:lang w:val="es-ES_tradnl"/>
        </w:rPr>
        <w:t>Faltas graves al reglamento interno de la instituci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es-ES_tradnl"/>
        </w:rPr>
        <w:t>n.</w:t>
      </w: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Ninguno"/>
          <w:sz w:val="22"/>
          <w:szCs w:val="22"/>
          <w:rtl w:val="0"/>
          <w:lang w:val="es-ES_tradnl"/>
        </w:rPr>
        <w:t>Exhibir un mal comportamiento que da</w:t>
      </w:r>
      <w:r>
        <w:rPr>
          <w:rStyle w:val="Ninguno"/>
          <w:sz w:val="22"/>
          <w:szCs w:val="22"/>
          <w:rtl w:val="0"/>
          <w:lang w:val="es-ES_tradnl"/>
        </w:rPr>
        <w:t>ñ</w:t>
      </w:r>
      <w:r>
        <w:rPr>
          <w:rStyle w:val="Ninguno"/>
          <w:sz w:val="22"/>
          <w:szCs w:val="22"/>
          <w:rtl w:val="0"/>
          <w:lang w:val="es-ES_tradnl"/>
        </w:rPr>
        <w:t xml:space="preserve">e la imagen del </w:t>
      </w:r>
      <w:r>
        <w:rPr>
          <w:rStyle w:val="Ninguno"/>
          <w:sz w:val="22"/>
          <w:szCs w:val="22"/>
          <w:rtl w:val="0"/>
          <w:lang w:val="es-ES_tradnl"/>
        </w:rPr>
        <w:t>ASFC</w:t>
      </w:r>
      <w:r>
        <w:rPr>
          <w:rStyle w:val="Ninguno"/>
          <w:sz w:val="22"/>
          <w:szCs w:val="22"/>
          <w:rtl w:val="0"/>
          <w:lang w:val="es-ES_tradnl"/>
        </w:rPr>
        <w:t xml:space="preserve"> dentro o fuera de instalaciones.</w:t>
      </w:r>
    </w:p>
    <w:p>
      <w:pPr>
        <w:pStyle w:val="Cuerpo"/>
        <w:spacing w:after="0"/>
        <w:jc w:val="both"/>
        <w:rPr>
          <w:sz w:val="24"/>
          <w:szCs w:val="24"/>
        </w:rPr>
      </w:pPr>
    </w:p>
    <w:p>
      <w:pPr>
        <w:pStyle w:val="Cuerpo"/>
        <w:spacing w:after="0"/>
        <w:jc w:val="both"/>
        <w:rPr>
          <w:sz w:val="24"/>
          <w:szCs w:val="24"/>
        </w:rPr>
      </w:pPr>
    </w:p>
    <w:p>
      <w:pPr>
        <w:pStyle w:val="Cuerpo"/>
        <w:spacing w:after="0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Consideraciones Generales:</w:t>
      </w:r>
    </w:p>
    <w:p>
      <w:pPr>
        <w:pStyle w:val="Cuerpo"/>
        <w:spacing w:after="0"/>
        <w:jc w:val="both"/>
        <w:rPr>
          <w:sz w:val="24"/>
          <w:szCs w:val="24"/>
        </w:rPr>
      </w:pPr>
    </w:p>
    <w:p>
      <w:pPr>
        <w:pStyle w:val="List Paragraph"/>
        <w:numPr>
          <w:ilvl w:val="0"/>
          <w:numId w:val="12"/>
        </w:numPr>
        <w:spacing w:after="0"/>
        <w:jc w:val="both"/>
        <w:rPr>
          <w:lang w:val="es-ES_tradnl"/>
        </w:rPr>
      </w:pPr>
      <w:r>
        <w:rPr>
          <w:rtl w:val="0"/>
          <w:lang w:val="es-ES_tradnl"/>
        </w:rPr>
        <w:t>El comit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de becas ser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el encargado de otorgar o negar las becas; las decisiones del comit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son inapelables.</w:t>
      </w:r>
    </w:p>
    <w:p>
      <w:pPr>
        <w:pStyle w:val="List Paragraph"/>
        <w:numPr>
          <w:ilvl w:val="0"/>
          <w:numId w:val="13"/>
        </w:numPr>
        <w:bidi w:val="0"/>
        <w:spacing w:after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Ninguno"/>
          <w:sz w:val="22"/>
          <w:szCs w:val="22"/>
          <w:rtl w:val="0"/>
          <w:lang w:val="es-ES_tradnl"/>
        </w:rPr>
        <w:t>El monto de la beca se determinara de acuerdo al estudio socioecon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es-ES_tradnl"/>
        </w:rPr>
        <w:t>mico.</w:t>
      </w:r>
    </w:p>
    <w:p>
      <w:pPr>
        <w:pStyle w:val="Cuerpo"/>
        <w:spacing w:after="0"/>
        <w:jc w:val="both"/>
        <w:rPr>
          <w:sz w:val="24"/>
          <w:szCs w:val="24"/>
        </w:rPr>
      </w:pPr>
    </w:p>
    <w:p>
      <w:pPr>
        <w:pStyle w:val="Cuerpo"/>
        <w:spacing w:after="0"/>
        <w:jc w:val="both"/>
        <w:rPr>
          <w:sz w:val="24"/>
          <w:szCs w:val="24"/>
        </w:rPr>
      </w:pPr>
    </w:p>
    <w:p>
      <w:pPr>
        <w:pStyle w:val="Cuerpo"/>
        <w:spacing w:after="0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Fechas del Proceso:</w:t>
      </w:r>
    </w:p>
    <w:p>
      <w:pPr>
        <w:pStyle w:val="Cuerpo"/>
        <w:spacing w:after="0"/>
        <w:jc w:val="both"/>
      </w:pPr>
    </w:p>
    <w:p>
      <w:pPr>
        <w:pStyle w:val="List Paragraph"/>
        <w:numPr>
          <w:ilvl w:val="0"/>
          <w:numId w:val="12"/>
        </w:numPr>
        <w:spacing w:after="0"/>
        <w:jc w:val="both"/>
        <w:rPr>
          <w:lang w:val="es-ES_tradnl"/>
        </w:rPr>
      </w:pPr>
      <w:r>
        <w:rPr>
          <w:rtl w:val="0"/>
          <w:lang w:val="es-ES_tradnl"/>
        </w:rPr>
        <w:t>Fecha 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mite de entrega de solicitudes y documentaci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</w:t>
      </w:r>
      <w:r>
        <w:rPr>
          <w:rtl w:val="0"/>
          <w:lang w:val="es-ES_tradnl"/>
        </w:rPr>
        <w:t xml:space="preserve">–  </w:t>
      </w:r>
      <w:r>
        <w:rPr>
          <w:rtl w:val="0"/>
          <w:lang w:val="es-ES_tradnl"/>
        </w:rPr>
        <w:t xml:space="preserve">01 de Marzo del 2019. </w:t>
      </w:r>
    </w:p>
    <w:p>
      <w:pPr>
        <w:pStyle w:val="List Paragraph"/>
        <w:spacing w:after="0"/>
        <w:jc w:val="both"/>
      </w:pPr>
      <w:r>
        <w:rPr>
          <w:rtl w:val="0"/>
          <w:lang w:val="es-ES_tradnl"/>
        </w:rPr>
        <w:t>Las solicitudes deben entregarse directamente en recepci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del Colegio, en sobre sellado y rotulado con la siguiente leyenda:</w:t>
      </w:r>
    </w:p>
    <w:p>
      <w:pPr>
        <w:pStyle w:val="List Paragraph"/>
        <w:spacing w:after="0"/>
        <w:jc w:val="center"/>
      </w:pPr>
      <w:r>
        <w:rPr>
          <w:rtl w:val="0"/>
          <w:lang w:val="es-ES_tradnl"/>
        </w:rPr>
        <w:t>SOLICITUD DE BECA TALENTO</w:t>
      </w:r>
    </w:p>
    <w:p>
      <w:pPr>
        <w:pStyle w:val="List Paragraph"/>
        <w:spacing w:after="0"/>
        <w:jc w:val="center"/>
      </w:pPr>
      <w:r>
        <w:rPr>
          <w:rtl w:val="0"/>
          <w:lang w:val="es-ES_tradnl"/>
        </w:rPr>
        <w:t>Nombre completo del postulante</w:t>
      </w:r>
    </w:p>
    <w:p>
      <w:pPr>
        <w:pStyle w:val="List Paragraph"/>
        <w:spacing w:after="0"/>
        <w:jc w:val="both"/>
      </w:pPr>
    </w:p>
    <w:p>
      <w:pPr>
        <w:pStyle w:val="List Paragraph"/>
        <w:numPr>
          <w:ilvl w:val="0"/>
          <w:numId w:val="12"/>
        </w:numPr>
        <w:spacing w:after="0"/>
        <w:jc w:val="both"/>
        <w:rPr>
          <w:lang w:val="es-ES_tradnl"/>
        </w:rPr>
      </w:pPr>
      <w:r>
        <w:rPr>
          <w:rtl w:val="0"/>
          <w:lang w:val="es-ES_tradnl"/>
        </w:rPr>
        <w:t>Fechas para Presentar Examen de Admisi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n: 31 de Enero y 5 de Febrero del 2019  </w:t>
      </w:r>
    </w:p>
    <w:p>
      <w:pPr>
        <w:pStyle w:val="List Paragraph"/>
        <w:numPr>
          <w:ilvl w:val="0"/>
          <w:numId w:val="12"/>
        </w:numPr>
        <w:spacing w:after="0"/>
        <w:jc w:val="both"/>
        <w:rPr>
          <w:lang w:val="es-ES_tradnl"/>
        </w:rPr>
      </w:pPr>
      <w:r>
        <w:rPr>
          <w:rtl w:val="0"/>
          <w:lang w:val="es-ES_tradnl"/>
        </w:rPr>
        <w:t>Recorrido de las Instalaciones del ASFC: 25 de Enero del 2019.</w:t>
      </w:r>
    </w:p>
    <w:p>
      <w:pPr>
        <w:pStyle w:val="List Paragraph"/>
        <w:numPr>
          <w:ilvl w:val="0"/>
          <w:numId w:val="12"/>
        </w:numPr>
        <w:spacing w:after="0"/>
        <w:jc w:val="both"/>
        <w:rPr>
          <w:lang w:val="es-ES_tradnl"/>
        </w:rPr>
      </w:pPr>
      <w:r>
        <w:rPr>
          <w:rtl w:val="0"/>
          <w:lang w:val="es-ES_tradnl"/>
        </w:rPr>
        <w:t xml:space="preserve">Entrega de Resultados: 11 de Marzo del 2019. </w:t>
      </w:r>
    </w:p>
    <w:p>
      <w:pPr>
        <w:pStyle w:val="List Paragraph"/>
        <w:spacing w:after="0"/>
        <w:jc w:val="both"/>
      </w:pPr>
    </w:p>
    <w:p>
      <w:pPr>
        <w:pStyle w:val="Cuerpo"/>
        <w:spacing w:after="0" w:line="240" w:lineRule="auto"/>
        <w:jc w:val="center"/>
      </w:pPr>
    </w:p>
    <w:p>
      <w:pPr>
        <w:pStyle w:val="Cuerpo"/>
        <w:spacing w:after="0" w:line="240" w:lineRule="auto"/>
        <w:jc w:val="center"/>
      </w:pPr>
    </w:p>
    <w:p>
      <w:pPr>
        <w:pStyle w:val="Cuerpo"/>
        <w:spacing w:after="0" w:line="240" w:lineRule="auto"/>
        <w:jc w:val="center"/>
      </w:pPr>
    </w:p>
    <w:p>
      <w:pPr>
        <w:pStyle w:val="Cuerpo"/>
        <w:spacing w:after="0" w:line="240" w:lineRule="auto"/>
        <w:jc w:val="center"/>
      </w:pPr>
    </w:p>
    <w:p>
      <w:pPr>
        <w:pStyle w:val="Cuerpo"/>
        <w:spacing w:after="0" w:line="240" w:lineRule="auto"/>
        <w:jc w:val="center"/>
      </w:pPr>
    </w:p>
    <w:p>
      <w:pPr>
        <w:pStyle w:val="Cuerpo"/>
        <w:spacing w:after="0" w:line="240" w:lineRule="auto"/>
        <w:jc w:val="center"/>
      </w:pPr>
    </w:p>
    <w:p>
      <w:pPr>
        <w:pStyle w:val="Cuerpo"/>
        <w:spacing w:after="0" w:line="240" w:lineRule="auto"/>
        <w:jc w:val="center"/>
      </w:pPr>
    </w:p>
    <w:p>
      <w:pPr>
        <w:pStyle w:val="Cuerpo"/>
        <w:spacing w:after="0" w:line="240" w:lineRule="auto"/>
        <w:jc w:val="center"/>
      </w:pPr>
    </w:p>
    <w:p>
      <w:pPr>
        <w:pStyle w:val="Cuerpo"/>
        <w:spacing w:after="0" w:line="240" w:lineRule="auto"/>
        <w:jc w:val="center"/>
      </w:pPr>
    </w:p>
    <w:p>
      <w:pPr>
        <w:pStyle w:val="Cuerpo"/>
        <w:spacing w:after="0" w:line="240" w:lineRule="auto"/>
        <w:jc w:val="center"/>
        <w:rPr>
          <w:rStyle w:val="Ninguno"/>
          <w:color w:val="111111"/>
          <w:u w:color="111111"/>
        </w:rPr>
      </w:pPr>
      <w:r>
        <w:rPr>
          <w:rStyle w:val="Ninguno"/>
          <w:color w:val="111111"/>
          <w:u w:color="111111"/>
          <w:rtl w:val="0"/>
          <w:lang w:val="de-DE"/>
        </w:rPr>
        <w:t>FORMATO DE PARTICIPACI</w:t>
      </w:r>
      <w:r>
        <w:rPr>
          <w:rStyle w:val="Ninguno"/>
          <w:color w:val="111111"/>
          <w:u w:color="111111"/>
          <w:rtl w:val="0"/>
        </w:rPr>
        <w:t>Ó</w:t>
      </w:r>
      <w:r>
        <w:rPr>
          <w:rStyle w:val="Ninguno"/>
          <w:color w:val="111111"/>
          <w:u w:color="111111"/>
          <w:rtl w:val="0"/>
        </w:rPr>
        <w:t>N</w:t>
      </w:r>
    </w:p>
    <w:p>
      <w:pPr>
        <w:pStyle w:val="Cuerpo"/>
        <w:spacing w:after="0" w:line="240" w:lineRule="auto"/>
        <w:jc w:val="right"/>
        <w:rPr>
          <w:rStyle w:val="Ninguno"/>
          <w:color w:val="111111"/>
          <w:u w:color="111111"/>
        </w:rPr>
      </w:pPr>
    </w:p>
    <w:p>
      <w:pPr>
        <w:pStyle w:val="Cuerpo"/>
        <w:spacing w:after="0" w:line="240" w:lineRule="auto"/>
        <w:jc w:val="right"/>
        <w:rPr>
          <w:rStyle w:val="Ninguno"/>
          <w:color w:val="111111"/>
          <w:u w:color="111111"/>
        </w:rPr>
      </w:pPr>
      <w:r>
        <w:rPr>
          <w:rStyle w:val="Ninguno"/>
          <w:color w:val="111111"/>
          <w:u w:color="111111"/>
          <w:rtl w:val="0"/>
          <w:lang w:val="en-US"/>
        </w:rPr>
        <w:t>Fecha: _____/_____/_____</w:t>
      </w:r>
    </w:p>
    <w:p>
      <w:pPr>
        <w:pStyle w:val="Cuerpo"/>
        <w:spacing w:after="0" w:line="240" w:lineRule="auto"/>
        <w:jc w:val="both"/>
        <w:rPr>
          <w:rStyle w:val="Ninguno"/>
          <w:color w:val="111111"/>
          <w:u w:color="111111"/>
        </w:rPr>
      </w:pPr>
    </w:p>
    <w:p>
      <w:pPr>
        <w:pStyle w:val="Cuerpo"/>
        <w:spacing w:after="0" w:line="240" w:lineRule="auto"/>
        <w:jc w:val="center"/>
        <w:rPr>
          <w:rStyle w:val="Ninguno"/>
          <w:color w:val="111111"/>
          <w:u w:color="111111"/>
        </w:rPr>
      </w:pPr>
      <w:r>
        <w:rPr>
          <w:rStyle w:val="Ninguno"/>
          <w:color w:val="111111"/>
          <w:u w:color="111111"/>
          <w:rtl w:val="0"/>
          <w:lang w:val="es-ES_tradnl"/>
        </w:rPr>
        <w:t>Datos del Postulante</w:t>
      </w: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320"/>
        <w:gridCol w:w="620"/>
        <w:gridCol w:w="1160"/>
        <w:gridCol w:w="580"/>
        <w:gridCol w:w="580"/>
        <w:gridCol w:w="1140"/>
        <w:gridCol w:w="580"/>
        <w:gridCol w:w="600"/>
        <w:gridCol w:w="1180"/>
        <w:gridCol w:w="600"/>
      </w:tblGrid>
      <w:tr>
        <w:tblPrEx>
          <w:shd w:val="clear" w:color="auto" w:fill="d0ddef"/>
        </w:tblPrEx>
        <w:trPr>
          <w:trHeight w:val="491" w:hRule="atLeast"/>
        </w:trPr>
        <w:tc>
          <w:tcPr>
            <w:tcW w:type="dxa" w:w="2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Nombre del postulante: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  <w:tc>
          <w:tcPr>
            <w:tcW w:type="dxa" w:w="116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  <w:tc>
          <w:tcPr>
            <w:tcW w:type="dxa" w:w="58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  <w:tc>
          <w:tcPr>
            <w:tcW w:type="dxa" w:w="58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  <w:tc>
          <w:tcPr>
            <w:tcW w:type="dxa" w:w="11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  <w:tc>
          <w:tcPr>
            <w:tcW w:type="dxa" w:w="58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  <w:tc>
          <w:tcPr>
            <w:tcW w:type="dxa" w:w="6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  <w:tc>
          <w:tcPr>
            <w:tcW w:type="dxa" w:w="118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  <w:tc>
          <w:tcPr>
            <w:tcW w:type="dxa" w:w="6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2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60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Apellido Paterno</w:t>
            </w:r>
          </w:p>
        </w:tc>
        <w:tc>
          <w:tcPr>
            <w:tcW w:type="dxa" w:w="2300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Apellido Materno</w:t>
            </w:r>
          </w:p>
        </w:tc>
        <w:tc>
          <w:tcPr>
            <w:tcW w:type="dxa" w:w="2380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Nombre(s)</w:t>
            </w:r>
          </w:p>
        </w:tc>
      </w:tr>
      <w:tr>
        <w:tblPrEx>
          <w:shd w:val="clear" w:color="auto" w:fill="d0ddef"/>
        </w:tblPrEx>
        <w:trPr>
          <w:trHeight w:val="232" w:hRule="atLeast"/>
        </w:trPr>
        <w:tc>
          <w:tcPr>
            <w:tcW w:type="dxa" w:w="2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Fecha de Nacimiento: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  <w:tc>
          <w:tcPr>
            <w:tcW w:type="dxa" w:w="116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  <w:tc>
          <w:tcPr>
            <w:tcW w:type="dxa" w:w="58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  <w:tc>
          <w:tcPr>
            <w:tcW w:type="dxa" w:w="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32" w:hRule="atLeast"/>
        </w:trPr>
        <w:tc>
          <w:tcPr>
            <w:tcW w:type="dxa" w:w="2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DD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MM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AA</w:t>
            </w:r>
          </w:p>
        </w:tc>
        <w:tc>
          <w:tcPr>
            <w:tcW w:type="dxa" w:w="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2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Nombre de la Escuela: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  <w:tc>
          <w:tcPr>
            <w:tcW w:type="dxa" w:w="116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  <w:tc>
          <w:tcPr>
            <w:tcW w:type="dxa" w:w="58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  <w:tc>
          <w:tcPr>
            <w:tcW w:type="dxa" w:w="58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  <w:tc>
          <w:tcPr>
            <w:tcW w:type="dxa" w:w="11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  <w:tc>
          <w:tcPr>
            <w:tcW w:type="dxa" w:w="58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  <w:tc>
          <w:tcPr>
            <w:tcW w:type="dxa" w:w="6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  <w:tc>
          <w:tcPr>
            <w:tcW w:type="dxa" w:w="118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  <w:tc>
          <w:tcPr>
            <w:tcW w:type="dxa" w:w="6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32" w:hRule="atLeast"/>
        </w:trPr>
        <w:tc>
          <w:tcPr>
            <w:tcW w:type="dxa" w:w="2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Grado que Cursa:</w:t>
            </w:r>
          </w:p>
        </w:tc>
        <w:tc>
          <w:tcPr>
            <w:tcW w:type="dxa" w:w="2360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4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8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0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8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0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32" w:hRule="atLeast"/>
        </w:trPr>
        <w:tc>
          <w:tcPr>
            <w:tcW w:type="dxa" w:w="2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Promedio General:</w:t>
            </w:r>
          </w:p>
        </w:tc>
        <w:tc>
          <w:tcPr>
            <w:tcW w:type="dxa" w:w="2360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  <w:tc>
          <w:tcPr>
            <w:tcW w:type="dxa" w:w="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32" w:hRule="atLeast"/>
        </w:trPr>
        <w:tc>
          <w:tcPr>
            <w:tcW w:type="dxa" w:w="2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Á</w:t>
            </w:r>
            <w:r>
              <w:rPr>
                <w:rStyle w:val="Ninguno"/>
                <w:rtl w:val="0"/>
                <w:lang w:val="es-ES_tradnl"/>
              </w:rPr>
              <w:t>rea Destacada: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6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8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32" w:hRule="atLeast"/>
        </w:trPr>
        <w:tc>
          <w:tcPr>
            <w:tcW w:type="dxa" w:w="2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  <w:tc>
          <w:tcPr>
            <w:tcW w:type="dxa" w:w="232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color w:val="111111"/>
                <w:u w:color="111111"/>
                <w:rtl w:val="0"/>
                <w:lang w:val="es-ES_tradnl"/>
              </w:rPr>
              <w:t>Cultural / Art</w:t>
            </w:r>
            <w:r>
              <w:rPr>
                <w:rStyle w:val="Ninguno"/>
                <w:color w:val="111111"/>
                <w:u w:color="111111"/>
                <w:rtl w:val="0"/>
                <w:lang w:val="es-ES_tradnl"/>
              </w:rPr>
              <w:t>í</w:t>
            </w:r>
            <w:r>
              <w:rPr>
                <w:rStyle w:val="Ninguno"/>
                <w:color w:val="111111"/>
                <w:u w:color="111111"/>
                <w:rtl w:val="0"/>
                <w:lang w:val="es-ES_tradnl"/>
              </w:rPr>
              <w:t>stica</w:t>
            </w:r>
          </w:p>
        </w:tc>
        <w:tc>
          <w:tcPr>
            <w:tcW w:type="dxa" w:w="1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8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  <w:tc>
          <w:tcPr>
            <w:tcW w:type="dxa" w:w="178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color w:val="111111"/>
                <w:u w:color="111111"/>
                <w:rtl w:val="0"/>
                <w:lang w:val="es-ES_tradnl"/>
              </w:rPr>
              <w:t>Ciencias</w:t>
            </w:r>
          </w:p>
        </w:tc>
        <w:tc>
          <w:tcPr>
            <w:tcW w:type="dxa" w:w="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2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  <w:tc>
          <w:tcPr>
            <w:tcW w:type="dxa" w:w="1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Times New Roman" w:hAnsi="Times New Roman"/>
                <w:color w:val="111111"/>
                <w:sz w:val="14"/>
                <w:szCs w:val="14"/>
                <w:u w:color="111111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Calibri" w:hAnsi="Calibri"/>
                <w:color w:val="111111"/>
                <w:u w:color="111111"/>
                <w:rtl w:val="0"/>
                <w:lang w:val="es-ES_tradnl"/>
              </w:rPr>
              <w:t>Deportiva</w:t>
            </w:r>
          </w:p>
        </w:tc>
        <w:tc>
          <w:tcPr>
            <w:tcW w:type="dxa" w:w="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  <w:tc>
          <w:tcPr>
            <w:tcW w:type="dxa" w:w="178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color w:val="111111"/>
                <w:u w:color="111111"/>
                <w:rtl w:val="0"/>
                <w:lang w:val="es-ES_tradnl"/>
              </w:rPr>
              <w:t>Tecnolog</w:t>
            </w:r>
            <w:r>
              <w:rPr>
                <w:rStyle w:val="Ninguno"/>
                <w:color w:val="111111"/>
                <w:u w:color="111111"/>
                <w:rtl w:val="0"/>
                <w:lang w:val="es-ES_tradnl"/>
              </w:rPr>
              <w:t>í</w:t>
            </w:r>
            <w:r>
              <w:rPr>
                <w:rStyle w:val="Ninguno"/>
                <w:color w:val="111111"/>
                <w:u w:color="111111"/>
                <w:rtl w:val="0"/>
                <w:lang w:val="es-ES_tradnl"/>
              </w:rPr>
              <w:t>a</w:t>
            </w:r>
          </w:p>
        </w:tc>
        <w:tc>
          <w:tcPr>
            <w:tcW w:type="dxa" w:w="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32" w:hRule="atLeast"/>
        </w:trPr>
        <w:tc>
          <w:tcPr>
            <w:tcW w:type="dxa" w:w="2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  <w:tc>
          <w:tcPr>
            <w:tcW w:type="dxa" w:w="1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color w:val="111111"/>
                <w:u w:color="111111"/>
                <w:rtl w:val="0"/>
                <w:lang w:val="es-ES_tradnl"/>
              </w:rPr>
              <w:t>Acad</w:t>
            </w:r>
            <w:r>
              <w:rPr>
                <w:rStyle w:val="Ninguno"/>
                <w:color w:val="111111"/>
                <w:u w:color="111111"/>
                <w:rtl w:val="0"/>
                <w:lang w:val="es-ES_tradnl"/>
              </w:rPr>
              <w:t>é</w:t>
            </w:r>
            <w:r>
              <w:rPr>
                <w:rStyle w:val="Ninguno"/>
                <w:color w:val="111111"/>
                <w:u w:color="111111"/>
                <w:rtl w:val="0"/>
                <w:lang w:val="es-ES_tradnl"/>
              </w:rPr>
              <w:t>mica</w:t>
            </w:r>
          </w:p>
        </w:tc>
        <w:tc>
          <w:tcPr>
            <w:tcW w:type="dxa" w:w="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  <w:tc>
          <w:tcPr>
            <w:tcW w:type="dxa" w:w="178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color w:val="111111"/>
                <w:u w:color="111111"/>
                <w:rtl w:val="0"/>
                <w:lang w:val="es-ES_tradnl"/>
              </w:rPr>
              <w:t>Matem</w:t>
            </w:r>
            <w:r>
              <w:rPr>
                <w:rStyle w:val="Ninguno"/>
                <w:color w:val="111111"/>
                <w:u w:color="111111"/>
                <w:rtl w:val="0"/>
                <w:lang w:val="es-ES_tradnl"/>
              </w:rPr>
              <w:t>á</w:t>
            </w:r>
            <w:r>
              <w:rPr>
                <w:rStyle w:val="Ninguno"/>
                <w:color w:val="111111"/>
                <w:u w:color="111111"/>
                <w:rtl w:val="0"/>
                <w:lang w:val="es-ES_tradnl"/>
              </w:rPr>
              <w:t>ticas</w:t>
            </w:r>
          </w:p>
        </w:tc>
        <w:tc>
          <w:tcPr>
            <w:tcW w:type="dxa" w:w="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32" w:hRule="atLeast"/>
        </w:trPr>
        <w:tc>
          <w:tcPr>
            <w:tcW w:type="dxa" w:w="2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  <w:tc>
          <w:tcPr>
            <w:tcW w:type="dxa" w:w="3460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color w:val="111111"/>
                <w:u w:color="111111"/>
                <w:rtl w:val="0"/>
                <w:lang w:val="es-ES_tradnl"/>
              </w:rPr>
              <w:t>Liderazgo / Emprendimiento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  <w:tc>
          <w:tcPr>
            <w:tcW w:type="dxa" w:w="178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color w:val="111111"/>
                <w:u w:color="111111"/>
                <w:rtl w:val="0"/>
                <w:lang w:val="es-ES_tradnl"/>
              </w:rPr>
              <w:t>Ingenier</w:t>
            </w:r>
            <w:r>
              <w:rPr>
                <w:rStyle w:val="Ninguno"/>
                <w:color w:val="111111"/>
                <w:u w:color="111111"/>
                <w:rtl w:val="0"/>
                <w:lang w:val="es-ES_tradnl"/>
              </w:rPr>
              <w:t>í</w:t>
            </w:r>
            <w:r>
              <w:rPr>
                <w:rStyle w:val="Ninguno"/>
                <w:color w:val="111111"/>
                <w:u w:color="111111"/>
                <w:rtl w:val="0"/>
                <w:lang w:val="es-ES_tradnl"/>
              </w:rPr>
              <w:t>a</w:t>
            </w:r>
          </w:p>
        </w:tc>
        <w:tc>
          <w:tcPr>
            <w:tcW w:type="dxa" w:w="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uerpo"/>
        <w:widowControl w:val="0"/>
        <w:spacing w:after="0" w:line="240" w:lineRule="auto"/>
        <w:jc w:val="center"/>
        <w:rPr>
          <w:rStyle w:val="Ninguno"/>
          <w:color w:val="111111"/>
          <w:u w:color="111111"/>
        </w:rPr>
      </w:pPr>
    </w:p>
    <w:p>
      <w:pPr>
        <w:pStyle w:val="Cuerpo"/>
        <w:spacing w:after="0" w:line="240" w:lineRule="auto"/>
        <w:rPr>
          <w:rStyle w:val="Ninguno"/>
          <w:rFonts w:ascii="Helvetica" w:cs="Helvetica" w:hAnsi="Helvetica" w:eastAsia="Helvetica"/>
          <w:color w:val="111111"/>
          <w:sz w:val="23"/>
          <w:szCs w:val="23"/>
          <w:u w:color="111111"/>
        </w:rPr>
      </w:pPr>
    </w:p>
    <w:p>
      <w:pPr>
        <w:pStyle w:val="Cuerpo"/>
        <w:spacing w:after="0" w:line="240" w:lineRule="auto"/>
        <w:jc w:val="center"/>
        <w:rPr>
          <w:rStyle w:val="Ninguno"/>
          <w:color w:val="111111"/>
          <w:u w:color="111111"/>
        </w:rPr>
      </w:pPr>
      <w:r>
        <w:rPr>
          <w:rStyle w:val="Ninguno"/>
          <w:color w:val="111111"/>
          <w:u w:color="111111"/>
          <w:rtl w:val="0"/>
          <w:lang w:val="es-ES_tradnl"/>
        </w:rPr>
        <w:t>Datos del Tutor Legal</w:t>
      </w: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320"/>
        <w:gridCol w:w="620"/>
        <w:gridCol w:w="1160"/>
        <w:gridCol w:w="580"/>
        <w:gridCol w:w="580"/>
        <w:gridCol w:w="1140"/>
        <w:gridCol w:w="580"/>
        <w:gridCol w:w="600"/>
        <w:gridCol w:w="1180"/>
        <w:gridCol w:w="600"/>
      </w:tblGrid>
      <w:tr>
        <w:tblPrEx>
          <w:shd w:val="clear" w:color="auto" w:fill="d0ddef"/>
        </w:tblPrEx>
        <w:trPr>
          <w:trHeight w:val="491" w:hRule="atLeast"/>
        </w:trPr>
        <w:tc>
          <w:tcPr>
            <w:tcW w:type="dxa" w:w="2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Nombre del Tutor Legal: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  <w:tc>
          <w:tcPr>
            <w:tcW w:type="dxa" w:w="116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  <w:tc>
          <w:tcPr>
            <w:tcW w:type="dxa" w:w="58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  <w:tc>
          <w:tcPr>
            <w:tcW w:type="dxa" w:w="58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  <w:tc>
          <w:tcPr>
            <w:tcW w:type="dxa" w:w="11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  <w:tc>
          <w:tcPr>
            <w:tcW w:type="dxa" w:w="58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  <w:tc>
          <w:tcPr>
            <w:tcW w:type="dxa" w:w="6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  <w:tc>
          <w:tcPr>
            <w:tcW w:type="dxa" w:w="118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  <w:tc>
          <w:tcPr>
            <w:tcW w:type="dxa" w:w="6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2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60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Apellido Paterno</w:t>
            </w:r>
          </w:p>
        </w:tc>
        <w:tc>
          <w:tcPr>
            <w:tcW w:type="dxa" w:w="2300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Apellido Materno</w:t>
            </w:r>
          </w:p>
        </w:tc>
        <w:tc>
          <w:tcPr>
            <w:tcW w:type="dxa" w:w="2380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Nombre(s)</w:t>
            </w:r>
          </w:p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2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Direcci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n:</w:t>
            </w:r>
          </w:p>
        </w:tc>
        <w:tc>
          <w:tcPr>
            <w:tcW w:type="dxa" w:w="5260"/>
            <w:gridSpan w:val="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  <w:tc>
          <w:tcPr>
            <w:tcW w:type="dxa" w:w="1780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2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60"/>
            <w:gridSpan w:val="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Calle</w:t>
            </w:r>
          </w:p>
        </w:tc>
        <w:tc>
          <w:tcPr>
            <w:tcW w:type="dxa" w:w="1780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ú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mero</w:t>
            </w:r>
          </w:p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2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60"/>
            <w:gridSpan w:val="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  <w:tc>
          <w:tcPr>
            <w:tcW w:type="dxa" w:w="1780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2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60"/>
            <w:gridSpan w:val="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Colonia</w:t>
            </w:r>
          </w:p>
        </w:tc>
        <w:tc>
          <w:tcPr>
            <w:tcW w:type="dxa" w:w="1780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C.P.</w:t>
            </w:r>
          </w:p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2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Correo Electr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nico:</w:t>
            </w:r>
          </w:p>
        </w:tc>
        <w:tc>
          <w:tcPr>
            <w:tcW w:type="dxa" w:w="7040"/>
            <w:gridSpan w:val="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2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Tel</w:t>
            </w:r>
            <w:r>
              <w:rPr>
                <w:rStyle w:val="Ninguno"/>
                <w:rtl w:val="0"/>
                <w:lang w:val="es-ES_tradnl"/>
              </w:rPr>
              <w:t>é</w:t>
            </w:r>
            <w:r>
              <w:rPr>
                <w:rStyle w:val="Ninguno"/>
                <w:rtl w:val="0"/>
                <w:lang w:val="es-ES_tradnl"/>
              </w:rPr>
              <w:t>fono:</w:t>
            </w:r>
          </w:p>
        </w:tc>
        <w:tc>
          <w:tcPr>
            <w:tcW w:type="dxa" w:w="2940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  <w:tc>
          <w:tcPr>
            <w:tcW w:type="dxa" w:w="114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Celular:</w:t>
            </w:r>
          </w:p>
        </w:tc>
        <w:tc>
          <w:tcPr>
            <w:tcW w:type="dxa" w:w="2960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32" w:hRule="atLeast"/>
        </w:trPr>
        <w:tc>
          <w:tcPr>
            <w:tcW w:type="dxa" w:w="2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6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8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8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8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0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8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0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32" w:hRule="atLeast"/>
        </w:trPr>
        <w:tc>
          <w:tcPr>
            <w:tcW w:type="dxa" w:w="2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Autorizo Participaci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n:</w:t>
            </w:r>
          </w:p>
        </w:tc>
        <w:tc>
          <w:tcPr>
            <w:tcW w:type="dxa" w:w="5260"/>
            <w:gridSpan w:val="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> </w:t>
            </w:r>
          </w:p>
        </w:tc>
        <w:tc>
          <w:tcPr>
            <w:tcW w:type="dxa" w:w="1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32" w:hRule="atLeast"/>
        </w:trPr>
        <w:tc>
          <w:tcPr>
            <w:tcW w:type="dxa" w:w="2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60"/>
            <w:gridSpan w:val="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Firma del Tutor Legal</w:t>
            </w:r>
          </w:p>
        </w:tc>
        <w:tc>
          <w:tcPr>
            <w:tcW w:type="dxa" w:w="1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Cuerpo"/>
        <w:widowControl w:val="0"/>
        <w:spacing w:after="0" w:line="240" w:lineRule="auto"/>
        <w:jc w:val="center"/>
        <w:rPr>
          <w:rStyle w:val="Ninguno"/>
          <w:rFonts w:ascii="Helvetica" w:cs="Helvetica" w:hAnsi="Helvetica" w:eastAsia="Helvetica"/>
          <w:color w:val="111111"/>
          <w:sz w:val="23"/>
          <w:szCs w:val="23"/>
          <w:u w:color="111111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Helvetica" w:cs="Helvetica" w:hAnsi="Helvetica" w:eastAsia="Helvetica"/>
          <w:color w:val="111111"/>
          <w:sz w:val="23"/>
          <w:szCs w:val="23"/>
          <w:u w:color="111111"/>
        </w:rPr>
      </w:pPr>
    </w:p>
    <w:p>
      <w:pPr>
        <w:pStyle w:val="Cuerpo"/>
        <w:spacing w:after="0" w:line="240" w:lineRule="auto"/>
        <w:jc w:val="both"/>
        <w:rPr>
          <w:sz w:val="24"/>
          <w:szCs w:val="24"/>
        </w:rPr>
      </w:pPr>
    </w:p>
    <w:p>
      <w:pPr>
        <w:pStyle w:val="Cuerpo"/>
        <w:spacing w:after="0" w:line="240" w:lineRule="auto"/>
        <w:jc w:val="both"/>
      </w:pPr>
    </w:p>
    <w:p>
      <w:pPr>
        <w:pStyle w:val="Cuerpo"/>
        <w:spacing w:after="0" w:line="240" w:lineRule="auto"/>
        <w:jc w:val="both"/>
      </w:pPr>
    </w:p>
    <w:p>
      <w:pPr>
        <w:pStyle w:val="Cuerpo"/>
        <w:spacing w:after="0" w:line="240" w:lineRule="auto"/>
        <w:jc w:val="both"/>
      </w:pPr>
    </w:p>
    <w:p>
      <w:pPr>
        <w:pStyle w:val="Cuerpo"/>
        <w:spacing w:after="0" w:line="240" w:lineRule="auto"/>
        <w:jc w:val="both"/>
      </w:pPr>
    </w:p>
    <w:p>
      <w:pPr>
        <w:pStyle w:val="Cuerpo"/>
        <w:spacing w:after="0" w:line="240" w:lineRule="auto"/>
        <w:jc w:val="both"/>
      </w:pPr>
      <w:r>
        <w:rPr>
          <w:rStyle w:val="Ninguno"/>
          <w:sz w:val="24"/>
          <w:szCs w:val="24"/>
          <w:rtl w:val="0"/>
          <w:lang w:val="es-ES_tradnl"/>
        </w:rPr>
        <w:t xml:space="preserve">Entregar en un sobre sellado y rotulado con la leyenda </w:t>
      </w:r>
      <w:r>
        <w:rPr>
          <w:rStyle w:val="Ninguno"/>
          <w:sz w:val="24"/>
          <w:szCs w:val="24"/>
          <w:rtl w:val="0"/>
        </w:rPr>
        <w:t>“</w:t>
      </w:r>
      <w:r>
        <w:rPr>
          <w:rStyle w:val="Ninguno"/>
          <w:sz w:val="24"/>
          <w:szCs w:val="24"/>
          <w:rtl w:val="0"/>
          <w:lang w:val="es-ES_tradnl"/>
        </w:rPr>
        <w:t>Solicitud de Beca Talento</w:t>
      </w:r>
      <w:r>
        <w:rPr>
          <w:rStyle w:val="Ninguno"/>
          <w:sz w:val="24"/>
          <w:szCs w:val="24"/>
          <w:rtl w:val="0"/>
        </w:rPr>
        <w:t xml:space="preserve">” </w:t>
      </w:r>
      <w:r>
        <w:rPr>
          <w:rStyle w:val="Ninguno"/>
          <w:sz w:val="24"/>
          <w:szCs w:val="24"/>
          <w:rtl w:val="0"/>
          <w:lang w:val="es-ES_tradnl"/>
        </w:rPr>
        <w:t>y el nombre completo del postulante en la recepci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del Colegio. Anexar el ensayo escrito, video curr</w:t>
      </w:r>
      <w:r>
        <w:rPr>
          <w:rStyle w:val="Ninguno"/>
          <w:sz w:val="24"/>
          <w:szCs w:val="24"/>
          <w:rtl w:val="0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culo, carta recomendaci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n, evidencias gr</w:t>
      </w:r>
      <w:r>
        <w:rPr>
          <w:rStyle w:val="Ninguno"/>
          <w:sz w:val="24"/>
          <w:szCs w:val="24"/>
          <w:rtl w:val="0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ficas, copia del IFE del tutor legal y copia de la credencial escolar con fotograf</w:t>
      </w:r>
      <w:r>
        <w:rPr>
          <w:rStyle w:val="Ninguno"/>
          <w:sz w:val="24"/>
          <w:szCs w:val="24"/>
          <w:rtl w:val="0"/>
        </w:rPr>
        <w:t>í</w:t>
      </w:r>
      <w:r>
        <w:rPr>
          <w:rStyle w:val="Ninguno"/>
          <w:sz w:val="24"/>
          <w:szCs w:val="24"/>
          <w:rtl w:val="0"/>
          <w:lang w:val="it-IT"/>
        </w:rPr>
        <w:t>a.</w:t>
      </w:r>
    </w:p>
    <w:sectPr>
      <w:headerReference w:type="default" r:id="rId4"/>
      <w:footerReference w:type="default" r:id="rId5"/>
      <w:pgSz w:w="12240" w:h="15840" w:orient="portrait"/>
      <w:pgMar w:top="851" w:right="851" w:bottom="1701" w:left="1702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-540385</wp:posOffset>
          </wp:positionH>
          <wp:positionV relativeFrom="page">
            <wp:posOffset>0</wp:posOffset>
          </wp:positionV>
          <wp:extent cx="7766050" cy="141922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1007109</wp:posOffset>
          </wp:positionH>
          <wp:positionV relativeFrom="page">
            <wp:posOffset>12102712</wp:posOffset>
          </wp:positionV>
          <wp:extent cx="6036631" cy="800100"/>
          <wp:effectExtent l="0" t="0" r="0" b="0"/>
          <wp:wrapNone/>
          <wp:docPr id="1073741826" name="officeArt object" descr="C:\Users\Events\AppData\Local\Microsoft\Windows\INetCache\Content.Word\CARTA DIRECCION hoja membretada 2018_bajo-03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 descr="C:\Users\Events\AppData\Local\Microsoft\Windows\INetCache\Content.Word\CARTA DIRECCION hoja membretada 2018_bajo-03-0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 l="0" t="88976" r="0" b="0"/>
                  <a:stretch>
                    <a:fillRect/>
                  </a:stretch>
                </pic:blipFill>
                <pic:spPr>
                  <a:xfrm>
                    <a:off x="0" y="0"/>
                    <a:ext cx="6036631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-540384</wp:posOffset>
          </wp:positionH>
          <wp:positionV relativeFrom="page">
            <wp:posOffset>8905239</wp:posOffset>
          </wp:positionV>
          <wp:extent cx="7743825" cy="108799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0879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3"/>
  </w:abstractNum>
  <w:abstractNum w:abstractNumId="5">
    <w:multiLevelType w:val="hybridMultilevel"/>
    <w:styleLink w:val="Estilo importado 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Estilo importado 4"/>
  </w:abstractNum>
  <w:abstractNum w:abstractNumId="7">
    <w:multiLevelType w:val="hybridMultilevel"/>
    <w:styleLink w:val="Estilo importado 4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Estilo importado 5"/>
  </w:abstractNum>
  <w:abstractNum w:abstractNumId="9">
    <w:multiLevelType w:val="hybridMultilevel"/>
    <w:styleLink w:val="Estilo importado 5"/>
    <w:lvl w:ilvl="0">
      <w:start w:val="1"/>
      <w:numFmt w:val="bullet"/>
      <w:suff w:val="tab"/>
      <w:lvlText w:val="•"/>
      <w:lvlJc w:val="left"/>
      <w:pPr>
        <w:ind w:left="108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4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16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60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32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76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48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Estilo importado 6"/>
  </w:abstractNum>
  <w:abstractNum w:abstractNumId="11">
    <w:multiLevelType w:val="hybridMultilevel"/>
    <w:styleLink w:val="Estilo importado 6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0"/>
    <w:lvlOverride w:ilvl="0">
      <w:lvl w:ilvl="0">
        <w:start w:val="1"/>
        <w:numFmt w:val="bullet"/>
        <w:suff w:val="tab"/>
        <w:lvlText w:val="•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  <w:rPr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3"/>
      </w:numPr>
    </w:pPr>
  </w:style>
  <w:style w:type="numbering" w:styleId="Estilo importado 3">
    <w:name w:val="Estilo importado 3"/>
    <w:pPr>
      <w:numPr>
        <w:numId w:val="5"/>
      </w:numPr>
    </w:pPr>
  </w:style>
  <w:style w:type="numbering" w:styleId="Estilo importado 4">
    <w:name w:val="Estilo importado 4"/>
    <w:pPr>
      <w:numPr>
        <w:numId w:val="7"/>
      </w:numPr>
    </w:pPr>
  </w:style>
  <w:style w:type="numbering" w:styleId="Estilo importado 5">
    <w:name w:val="Estilo importado 5"/>
    <w:pPr>
      <w:numPr>
        <w:numId w:val="9"/>
      </w:numPr>
    </w:pPr>
  </w:style>
  <w:style w:type="numbering" w:styleId="Estilo importado 6">
    <w:name w:val="Estilo importado 6"/>
    <w:pPr>
      <w:numPr>
        <w:numId w:val="1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